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1E" w:rsidRPr="008E401A" w:rsidRDefault="008E401A" w:rsidP="003B231E">
      <w:pPr>
        <w:shd w:val="clear" w:color="auto" w:fill="FFFFFF"/>
        <w:spacing w:before="480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0" w:name="title"/>
      <w:bookmarkStart w:id="1" w:name="_GoBack"/>
      <w:bookmarkEnd w:id="0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Пакет соответствия управления версиями </w:t>
      </w:r>
      <w:r w:rsidR="003B231E" w:rsidRPr="008E401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1.0</w:t>
      </w:r>
      <w:bookmarkEnd w:id="1"/>
    </w:p>
    <w:p w:rsidR="003B231E" w:rsidRPr="008E401A" w:rsidRDefault="008E401A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Публичный рабочий проект от 19 октября</w:t>
      </w:r>
      <w:r w:rsidR="003B231E" w:rsidRPr="008E401A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2011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года</w:t>
      </w:r>
    </w:p>
    <w:p w:rsidR="003B231E" w:rsidRPr="008E401A" w:rsidRDefault="008E401A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Авторское</w:t>
      </w:r>
      <w:r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право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©2011 </w:t>
      </w:r>
      <w:r w:rsidR="003B231E" w:rsidRPr="002B6A7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2B6A7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tional</w:t>
      </w:r>
      <w:r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., </w:t>
      </w:r>
      <w:r>
        <w:rPr>
          <w:rFonts w:ascii="Arial" w:eastAsia="Times New Roman" w:hAnsi="Arial" w:cs="Arial"/>
          <w:color w:val="000000"/>
          <w:sz w:val="24"/>
          <w:szCs w:val="24"/>
        </w:rPr>
        <w:t>Все права защищены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B231E" w:rsidRPr="009764DB" w:rsidRDefault="008E401A" w:rsidP="003B23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Настоящая версия</w:t>
      </w:r>
      <w:r w:rsidR="003B231E" w:rsidRPr="009764D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3B231E" w:rsidRPr="009764DB" w:rsidRDefault="003D1178" w:rsidP="003B231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hyperlink r:id="rId6" w:history="1"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http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://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conformance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-2011-10-19/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conformance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WGN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PWD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-2011-10-19.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html</w:t>
        </w:r>
        <w:r w:rsidR="003B231E" w:rsidRPr="009764D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3B231E" w:rsidRPr="008E401A" w:rsidRDefault="008E401A" w:rsidP="003B23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Редактор</w:t>
      </w:r>
      <w:r w:rsidR="003B231E" w:rsidRPr="008E401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3B231E" w:rsidRPr="008E401A" w:rsidRDefault="008E401A" w:rsidP="003B231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-rh"/>
      <w:bookmarkEnd w:id="2"/>
      <w:r>
        <w:rPr>
          <w:rFonts w:ascii="Arial" w:eastAsia="Times New Roman" w:hAnsi="Arial" w:cs="Arial"/>
          <w:color w:val="000000"/>
          <w:sz w:val="24"/>
          <w:szCs w:val="24"/>
        </w:rPr>
        <w:t xml:space="preserve">Роланд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Хоммс</w:t>
      </w:r>
      <w:proofErr w:type="spellEnd"/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="003B231E" w:rsidRPr="002B6A73">
        <w:rPr>
          <w:rFonts w:ascii="Arial" w:eastAsia="Times New Roman" w:hAnsi="Arial" w:cs="Arial"/>
          <w:color w:val="000000"/>
          <w:sz w:val="24"/>
          <w:szCs w:val="24"/>
          <w:lang w:val="en-US"/>
        </w:rPr>
        <w:t>Rhocon</w:t>
      </w:r>
      <w:proofErr w:type="spellEnd"/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roland</w:t>
        </w:r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rhocon</w:t>
        </w:r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nl</w:t>
        </w:r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3B231E" w:rsidRPr="008E401A" w:rsidRDefault="008E401A" w:rsidP="003B23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Авторский коллектив</w:t>
      </w:r>
      <w:r w:rsidR="003B231E" w:rsidRPr="008E401A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3B231E" w:rsidRPr="008E401A" w:rsidRDefault="008E401A" w:rsidP="003B231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p-hw"/>
      <w:bookmarkEnd w:id="3"/>
      <w:r>
        <w:rPr>
          <w:rFonts w:ascii="Arial" w:eastAsia="Times New Roman" w:hAnsi="Arial" w:cs="Arial"/>
          <w:color w:val="000000"/>
          <w:sz w:val="24"/>
          <w:szCs w:val="24"/>
        </w:rPr>
        <w:t xml:space="preserve">Хью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Уаллис</w:t>
      </w:r>
      <w:proofErr w:type="spellEnd"/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B231E" w:rsidRPr="002B6A73">
        <w:rPr>
          <w:rFonts w:ascii="Arial" w:eastAsia="Times New Roman" w:hAnsi="Arial" w:cs="Arial"/>
          <w:color w:val="000000"/>
          <w:sz w:val="24"/>
          <w:szCs w:val="24"/>
          <w:lang w:val="en-US"/>
        </w:rPr>
        <w:t>Standard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2B6A73">
        <w:rPr>
          <w:rFonts w:ascii="Arial" w:eastAsia="Times New Roman" w:hAnsi="Arial" w:cs="Arial"/>
          <w:color w:val="000000"/>
          <w:sz w:val="24"/>
          <w:szCs w:val="24"/>
          <w:lang w:val="en-US"/>
        </w:rPr>
        <w:t>Dimensions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&lt;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hugh</w:t>
        </w:r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standarddimensions</w:t>
        </w:r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com</w:t>
        </w:r>
        <w:r w:rsidR="003B231E" w:rsidRPr="008E401A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&gt;</w:t>
        </w:r>
      </w:hyperlink>
    </w:p>
    <w:p w:rsidR="003B231E" w:rsidRPr="002B6A73" w:rsidRDefault="008E401A" w:rsidP="003B231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bookmarkStart w:id="4" w:name="p-hf"/>
      <w:bookmarkEnd w:id="4"/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Херм</w:t>
      </w:r>
      <w:proofErr w:type="spellEnd"/>
      <w:r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Фишер</w:t>
      </w:r>
      <w:r w:rsidR="003B231E" w:rsidRPr="002B6A73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Mark V Systems </w:t>
      </w:r>
      <w:hyperlink r:id="rId9" w:history="1">
        <w:r w:rsidR="003B231E" w:rsidRPr="002B6A7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&lt;fischer@markv.com&gt;</w:t>
        </w:r>
      </w:hyperlink>
    </w:p>
    <w:p w:rsidR="003B231E" w:rsidRPr="003B231E" w:rsidRDefault="003D1178" w:rsidP="003B23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B231E" w:rsidRPr="008E401A" w:rsidRDefault="008E401A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5" w:name="status"/>
      <w:bookmarkEnd w:id="5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Статус</w:t>
      </w:r>
    </w:p>
    <w:p w:rsidR="008E401A" w:rsidRDefault="008E401A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Распространение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публичного рабочего проекта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795C14">
        <w:rPr>
          <w:rFonts w:ascii="Arial" w:eastAsia="Times New Roman" w:hAnsi="Arial" w:cs="Arial"/>
          <w:color w:val="000000"/>
          <w:sz w:val="24"/>
          <w:szCs w:val="24"/>
        </w:rPr>
        <w:t xml:space="preserve"> ограниче</w:t>
      </w:r>
      <w:r>
        <w:rPr>
          <w:rFonts w:ascii="Arial" w:eastAsia="Times New Roman" w:hAnsi="Arial" w:cs="Arial"/>
          <w:color w:val="000000"/>
          <w:sz w:val="24"/>
          <w:szCs w:val="24"/>
        </w:rPr>
        <w:t>но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может быть заменен другой документацией. Получатели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отправлять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свои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history="1"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versioning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-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feedback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@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F42C4F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491DF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</w:hyperlink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присылать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уведомления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</w:t>
      </w:r>
      <w:r w:rsidRPr="00F42C4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патентных правах, о которых им известно, и предоставлять соответствующую подтверждающую документацию.</w:t>
      </w:r>
    </w:p>
    <w:p w:rsidR="003B231E" w:rsidRPr="009764DB" w:rsidRDefault="000F6E39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6" w:name="abstract"/>
      <w:bookmarkEnd w:id="6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Пояснительная</w:t>
      </w:r>
      <w:r w:rsidRPr="009764DB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записка</w:t>
      </w:r>
    </w:p>
    <w:p w:rsidR="003B231E" w:rsidRPr="009764DB" w:rsidRDefault="000F6E39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собой</w:t>
      </w:r>
      <w:r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Записки</w:t>
      </w:r>
      <w:r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Рабочей</w:t>
      </w:r>
      <w:r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Группы</w:t>
      </w:r>
      <w:r w:rsidR="003B231E" w:rsidRPr="000F6E3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основу которых положен Пакет Соответствия Управления Версиями </w:t>
      </w:r>
      <w:r w:rsidR="00DD6D41">
        <w:rPr>
          <w:rFonts w:ascii="Arial" w:eastAsia="Times New Roman" w:hAnsi="Arial" w:cs="Arial"/>
          <w:color w:val="000000"/>
          <w:sz w:val="24"/>
          <w:szCs w:val="24"/>
        </w:rPr>
        <w:t xml:space="preserve">для спецификаций управления версиями. В ней представлена важная информация для понимания структуры файла и содержания Пакета Соответствия и их использования. </w:t>
      </w:r>
    </w:p>
    <w:p w:rsidR="003B231E" w:rsidRPr="003B65D5" w:rsidRDefault="00DD6D41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7" w:name="contents"/>
      <w:bookmarkEnd w:id="7"/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Содержание</w:t>
      </w:r>
    </w:p>
    <w:p w:rsidR="003B231E" w:rsidRPr="003D531D" w:rsidRDefault="003B231E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D531D">
        <w:rPr>
          <w:rFonts w:ascii="Arial" w:eastAsia="Times New Roman" w:hAnsi="Arial" w:cs="Arial"/>
          <w:color w:val="000000"/>
          <w:sz w:val="24"/>
          <w:szCs w:val="24"/>
        </w:rPr>
        <w:t xml:space="preserve">1 </w:t>
      </w:r>
      <w:hyperlink r:id="rId11" w:anchor="sec-intro" w:history="1">
        <w:r w:rsidR="00DD6D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Введение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2 </w:t>
      </w:r>
      <w:hyperlink r:id="rId12" w:anchor="sec-structure" w:history="1">
        <w:r w:rsidR="00DD6D41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Структура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2.1 </w:t>
      </w:r>
      <w:hyperlink r:id="rId13" w:anchor="sec-creation-structure" w:history="1"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Создание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тестовой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структуры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2.2 </w:t>
      </w:r>
      <w:hyperlink r:id="rId14" w:anchor="sec-consumption-testing-structure" w:history="1"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тестовой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структуры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180817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180817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2.3 </w:t>
      </w:r>
      <w:hyperlink r:id="rId15" w:anchor="sec-relative-file-references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Относительные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B65D5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файловые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ссылки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местоположения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схем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3 </w:t>
      </w:r>
      <w:hyperlink r:id="rId16" w:anchor="sec-testing-report-creation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Создание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тестового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отчета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управления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версиями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4 </w:t>
      </w:r>
      <w:hyperlink r:id="rId17" w:anchor="sec-testing-report-consumption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Использование</w:t>
        </w:r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тестового отчета управления версиями 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 </w:t>
      </w:r>
      <w:hyperlink r:id="rId18" w:anchor="sec-schema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Нормативные схемы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5.1 </w:t>
      </w:r>
      <w:hyperlink r:id="rId19" w:anchor="sec-schema-index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Индексный файл тестовых примеров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 </w:t>
      </w:r>
      <w:hyperlink r:id="rId20" w:anchor="sec-schema-variations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Файл вариаций тестовых примеров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6 </w:t>
      </w:r>
      <w:hyperlink r:id="rId21" w:anchor="sec-ip-status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Статус интеллектуальной собственности</w:t>
        </w:r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характер</w:t>
        </w:r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  <w:t xml:space="preserve">7 </w:t>
      </w:r>
      <w:hyperlink r:id="rId22" w:anchor="sec-acknowledgements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Благодарность</w:t>
        </w:r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характер</w:t>
        </w:r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</w:hyperlink>
    </w:p>
    <w:p w:rsidR="003B231E" w:rsidRPr="003D531D" w:rsidRDefault="003D531D" w:rsidP="003B231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5A9C"/>
          <w:sz w:val="29"/>
          <w:szCs w:val="29"/>
          <w:lang w:val="en-US"/>
        </w:rPr>
      </w:pPr>
      <w:bookmarkStart w:id="8" w:name="appendices"/>
      <w:bookmarkEnd w:id="8"/>
      <w:r>
        <w:rPr>
          <w:rFonts w:ascii="Arial" w:eastAsia="Times New Roman" w:hAnsi="Arial" w:cs="Arial"/>
          <w:b/>
          <w:bCs/>
          <w:color w:val="005A9C"/>
          <w:sz w:val="29"/>
          <w:szCs w:val="29"/>
        </w:rPr>
        <w:lastRenderedPageBreak/>
        <w:t>Приложения</w:t>
      </w:r>
    </w:p>
    <w:p w:rsidR="003B231E" w:rsidRPr="003D531D" w:rsidRDefault="003B231E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A</w:t>
      </w:r>
      <w:r w:rsidRPr="003D53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3" w:anchor="sec-history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История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документа</w:t>
        </w:r>
        <w:r w:rsidR="003D531D"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(</w:t>
        </w:r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ненормативный характер</w:t>
        </w:r>
        <w:proofErr w:type="gramStart"/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)</w:t>
        </w:r>
        <w:proofErr w:type="gramEnd"/>
      </w:hyperlink>
      <w:r w:rsidRPr="003D531D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B</w:t>
      </w:r>
      <w:r w:rsidRPr="003D531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4" w:anchor="sec-corrections" w:history="1">
        <w:r w:rsid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Исправление опечаток в настоящем документе</w:t>
        </w:r>
        <w:r w:rsidRPr="003D531D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 xml:space="preserve"> </w:t>
        </w:r>
      </w:hyperlink>
    </w:p>
    <w:p w:rsidR="003B231E" w:rsidRPr="003B231E" w:rsidRDefault="003D1178" w:rsidP="003B23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B231E" w:rsidRPr="009764DB" w:rsidRDefault="003C1660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9" w:name="sec-intro"/>
      <w:bookmarkEnd w:id="9"/>
      <w:r w:rsidRPr="009764DB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1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Введение</w:t>
      </w:r>
    </w:p>
    <w:p w:rsidR="003B231E" w:rsidRPr="009764DB" w:rsidRDefault="00292669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общий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обзор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предоставляемого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посредством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Пакета Соответствия Управления Версиями. Пакет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Соответствия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предназначен для проверки двух направлений использования спецификации</w:t>
      </w:r>
      <w:r w:rsidR="003B231E"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создание отчета управления версиями и использование отчета.</w:t>
      </w:r>
      <w:r w:rsidR="003B231E"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тестовые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примеры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модульными</w:t>
      </w:r>
      <w:r w:rsidRPr="0029266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структурой модуля самого пакета спецификаций управления версиями. Обозначения файлов и папок, описанные в настоящем документе, являются допустимыми для всех модулей управления версиями, охватываемыми настоящим пакетом соответствия. </w:t>
      </w:r>
    </w:p>
    <w:p w:rsidR="003B231E" w:rsidRPr="00DB2704" w:rsidRDefault="00292669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0" w:name="sec-structure"/>
      <w:bookmarkEnd w:id="10"/>
      <w:r w:rsidRPr="00DB270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2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Структура</w:t>
      </w:r>
    </w:p>
    <w:p w:rsidR="003B231E" w:rsidRPr="009764DB" w:rsidRDefault="00AA03FA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обеспечения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механизма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тестирования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всеми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необходимыми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входящими</w:t>
      </w:r>
      <w:r w:rsidR="003B231E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исходящими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файлами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специальный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описывающий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места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нахождения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имена этих файлов. Такая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размещается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папке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9764DB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conf</w:t>
      </w:r>
      <w:r w:rsidR="003B231E"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таких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индексных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файла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отчетов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второй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их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Pr="009764D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B231E" w:rsidRPr="00AA03FA" w:rsidRDefault="00AA03FA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Структура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этих</w:t>
      </w:r>
      <w:r w:rsidR="003B231E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>'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основных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r>
        <w:rPr>
          <w:rFonts w:ascii="Arial" w:eastAsia="Times New Roman" w:hAnsi="Arial" w:cs="Arial"/>
          <w:color w:val="000000"/>
          <w:sz w:val="24"/>
          <w:szCs w:val="24"/>
        </w:rPr>
        <w:t>индексных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файлов</w:t>
      </w:r>
      <w:r w:rsidR="003B231E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AA03FA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uri</w:t>
      </w:r>
      <w:proofErr w:type="spellEnd"/>
      <w:r w:rsidRPr="00AA03FA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 указывает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индексный файл в папке тестовых примеров. </w:t>
      </w:r>
      <w:r w:rsidR="006C3BC6">
        <w:rPr>
          <w:rFonts w:ascii="Arial" w:eastAsia="Times New Roman" w:hAnsi="Arial" w:cs="Arial"/>
          <w:color w:val="000000"/>
          <w:sz w:val="24"/>
          <w:szCs w:val="24"/>
        </w:rPr>
        <w:t>Детализированный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индексный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предназначенный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="003B231E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обладает информацией о множественных вариациях и прогнозированных выводных файлах. </w:t>
      </w:r>
    </w:p>
    <w:p w:rsidR="003B231E" w:rsidRPr="00AA03FA" w:rsidRDefault="006C3BC6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Детализированный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индексный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файл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предназначенный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использования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 xml:space="preserve">представляет кодировки ошибок, определенные модулем управления версиями и основывается на самом докладе управления версиями. </w:t>
      </w:r>
      <w:r w:rsidR="00AA03F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AA03FA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B231E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3B231E" w:rsidRPr="00AA03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AA03FA">
        <w:rPr>
          <w:rFonts w:ascii="Arial" w:eastAsia="Times New Roman" w:hAnsi="Arial" w:cs="Arial"/>
          <w:color w:val="000000"/>
          <w:sz w:val="24"/>
          <w:szCs w:val="24"/>
        </w:rPr>
        <w:t xml:space="preserve">, ведущие к настоящему отчету, также прилагаются. </w:t>
      </w:r>
    </w:p>
    <w:p w:rsidR="003B231E" w:rsidRPr="006C3BC6" w:rsidRDefault="006C3BC6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1" w:name="sec-creation-structure"/>
      <w:bookmarkEnd w:id="11"/>
      <w:r w:rsidRPr="006C3BC6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Создание тестовой структуры отчета управления версиями </w:t>
      </w:r>
    </w:p>
    <w:p w:rsidR="006C3BC6" w:rsidRDefault="006C3BC6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локальный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детализированный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индексный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ссылается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основной индексный файл. После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каждая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папка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аспект, охватываемый спецификацией управления версиями 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например,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B231E" w:rsidRPr="006C3BC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balance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B231E" w:rsidRPr="006C3BC6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weight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др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>.)</w:t>
      </w:r>
      <w:r>
        <w:rPr>
          <w:rFonts w:ascii="Arial" w:eastAsia="Times New Roman" w:hAnsi="Arial" w:cs="Arial"/>
          <w:color w:val="000000"/>
          <w:sz w:val="24"/>
          <w:szCs w:val="24"/>
        </w:rPr>
        <w:t>, и может иметь целый ряд вариаций, которые требуют дополнительного тестирования.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6C3BC6" w:rsidRDefault="006C3BC6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XML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схема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которая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проверяет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локальный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индексный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находится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папке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6C3BC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conf</w:t>
      </w:r>
      <w:r w:rsidR="003B231E" w:rsidRPr="006C3BC6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infrastructure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поддерживает конкретные элементы, ведущие к выводным требованиям.</w:t>
      </w:r>
      <w:r w:rsidR="003B231E" w:rsidRPr="006C3BC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550"/>
      </w:tblGrid>
      <w:tr w:rsidR="003B231E" w:rsidRPr="003B231E" w:rsidTr="009764DB">
        <w:trPr>
          <w:tblHeader/>
        </w:trPr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XPath</w:t>
            </w:r>
            <w:proofErr w:type="spellEnd"/>
            <w:r w:rsidRPr="003B23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9764DB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</w:t>
            </w:r>
            <w:r w:rsidR="006C3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ние</w:t>
            </w:r>
            <w:r w:rsidR="003B231E" w:rsidRPr="003B23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8E401A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creator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DB2704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 лица, создавшего тестовые примеры</w:t>
            </w:r>
            <w:r w:rsidR="003B231E" w:rsidRPr="00DB2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creator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Адрес электронной почты создателя 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Уникальный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серии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тестовых примеров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Краткое название тестового примера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Описание сути тестового примера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reference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specification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модуля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модулей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версиями, для которого тестовый пример адресован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reference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E3435C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омер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сценария использования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Уникальный идентификационный номер для вариации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Пояснения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сути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вариации</w:t>
            </w:r>
            <w:r w:rsidR="003B231E" w:rsidRPr="008E401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data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schema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DB2704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Pr="00DB2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Pr="00DB2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используемой</w:t>
            </w:r>
            <w:r w:rsidRPr="00DB2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Pr="00DB2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</w:t>
            </w:r>
            <w:r w:rsidRPr="00DB27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</w:p>
        </w:tc>
      </w:tr>
      <w:tr w:rsidR="003B231E" w:rsidRPr="00795C14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DB2704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testcase</w:t>
            </w:r>
            <w:proofErr w:type="spellEnd"/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variation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data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schema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dts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9764DB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="003B231E" w:rsidRPr="008E401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to DTS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testcase</w:t>
            </w:r>
            <w:proofErr w:type="spellEnd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/variation/data/parameter/@name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976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вводных данных коммерческих пользователей</w:t>
            </w:r>
            <w:r w:rsidR="003B231E"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см. примечание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DB2704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testcase</w:t>
            </w:r>
            <w:proofErr w:type="spellEnd"/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variation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data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parameter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value</w:t>
            </w:r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 вводных данных коммерческих пользователей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см. примечание</w:t>
            </w:r>
          </w:p>
        </w:tc>
      </w:tr>
      <w:tr w:rsidR="003B231E" w:rsidRPr="009764DB" w:rsidTr="009764DB"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result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versioningReport</w:t>
            </w:r>
            <w:proofErr w:type="spellEnd"/>
          </w:p>
        </w:tc>
        <w:tc>
          <w:tcPr>
            <w:tcW w:w="2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9764DB" w:rsidRDefault="009764DB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Папка / имя файла ожидаемого результата</w:t>
            </w:r>
          </w:p>
        </w:tc>
      </w:tr>
    </w:tbl>
    <w:p w:rsidR="003B231E" w:rsidRPr="00A932F2" w:rsidRDefault="009764DB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Примечание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Узел</w:t>
      </w:r>
      <w:r w:rsidR="003B231E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testcase</w:t>
      </w:r>
      <w:proofErr w:type="spellEnd"/>
      <w:r w:rsidR="003B231E" w:rsidRPr="00A932F2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variation</w:t>
      </w:r>
      <w:r w:rsidR="003B231E" w:rsidRPr="00A932F2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data</w:t>
      </w:r>
      <w:r w:rsidR="003B231E" w:rsidRPr="00A932F2">
        <w:rPr>
          <w:rFonts w:ascii="Courier New" w:eastAsia="Times New Roman" w:hAnsi="Courier New" w:cs="Courier New"/>
          <w:color w:val="000000"/>
          <w:sz w:val="20"/>
          <w:szCs w:val="20"/>
        </w:rPr>
        <w:t>/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parameter</w:t>
      </w:r>
      <w:r w:rsidR="003B231E" w:rsidRPr="00A932F2">
        <w:rPr>
          <w:rFonts w:ascii="Courier New" w:eastAsia="Times New Roman" w:hAnsi="Courier New" w:cs="Courier New"/>
          <w:color w:val="000000"/>
          <w:sz w:val="20"/>
          <w:szCs w:val="20"/>
        </w:rPr>
        <w:t>/@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name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может содержать следующие значения:</w:t>
      </w:r>
      <w:r w:rsidR="003B231E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</w:p>
    <w:p w:rsidR="003B231E" w:rsidRPr="00DB2704" w:rsidRDefault="003B231E" w:rsidP="003B2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32F2">
        <w:rPr>
          <w:rFonts w:ascii="Arial" w:eastAsia="Times New Roman" w:hAnsi="Arial" w:cs="Arial"/>
          <w:color w:val="000000"/>
          <w:sz w:val="24"/>
          <w:szCs w:val="24"/>
        </w:rPr>
        <w:t>"</w:t>
      </w:r>
      <w:proofErr w:type="spellStart"/>
      <w:r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Expe</w:t>
      </w:r>
      <w:r w:rsidR="00A932F2">
        <w:rPr>
          <w:rFonts w:ascii="Arial" w:eastAsia="Times New Roman" w:hAnsi="Arial" w:cs="Arial"/>
          <w:color w:val="000000"/>
          <w:sz w:val="24"/>
          <w:szCs w:val="24"/>
          <w:lang w:val="en-US"/>
        </w:rPr>
        <w:t>ctedAssignment</w:t>
      </w:r>
      <w:proofErr w:type="spellEnd"/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":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водимые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коммерческими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пользователями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 xml:space="preserve">предназначены для управления содержанием </w:t>
      </w:r>
      <w:proofErr w:type="spellStart"/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A932F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для любого найденного изменения.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Обратите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внимания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некоторые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оснований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изменений</w:t>
      </w:r>
      <w:r w:rsidR="00A932F2" w:rsidRPr="00DB270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A932F2" w:rsidRDefault="003B231E" w:rsidP="003B23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32F2">
        <w:rPr>
          <w:rFonts w:ascii="Arial" w:eastAsia="Times New Roman" w:hAnsi="Arial" w:cs="Arial"/>
          <w:color w:val="000000"/>
          <w:sz w:val="24"/>
          <w:szCs w:val="24"/>
        </w:rPr>
        <w:t>"</w:t>
      </w:r>
      <w:proofErr w:type="spellStart"/>
      <w:r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ExpectedEvent</w:t>
      </w:r>
      <w:proofErr w:type="spellEnd"/>
      <w:r w:rsidR="00795C14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означает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водимые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коммерческими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пользователями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предназначены для управления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ожидаемым событием. Эти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вводные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НЕ ДОЛЖНЫ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использоваться для создания отчета управления версиями.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ТОЛЬКО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когда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были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найдены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различия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полученным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ожидаемым</w:t>
      </w:r>
      <w:r w:rsidR="00A932F2"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результатом этот параметр может прояснить полученные различия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МОГУТ</w:t>
      </w:r>
      <w:r w:rsidRPr="00A932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932F2">
        <w:rPr>
          <w:rFonts w:ascii="Arial" w:eastAsia="Times New Roman" w:hAnsi="Arial" w:cs="Arial"/>
          <w:color w:val="000000"/>
          <w:sz w:val="24"/>
          <w:szCs w:val="24"/>
        </w:rPr>
        <w:t xml:space="preserve">привести к изменению события (событий) отчета управления версиями. </w:t>
      </w:r>
    </w:p>
    <w:p w:rsidR="003B231E" w:rsidRPr="007335D5" w:rsidRDefault="007335D5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2" w:name="sec-consumption-testing-structure"/>
      <w:bookmarkEnd w:id="12"/>
      <w:r w:rsidRPr="00733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Использование тестовой структуры отчета управления версиями</w:t>
      </w:r>
      <w:r w:rsidR="003B231E" w:rsidRPr="00733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3B231E" w:rsidRPr="00D0656B" w:rsidRDefault="00D0656B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Использование тестирования ограничивается загрузкой и проверкой отчетов управления версиями.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DB2704" w:rsidRDefault="005443E6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Каждый моду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ль управления версиями имеет собственную папку с подпапками для каждого определенного сообщения об ошибке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каждой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папке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имеется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индексный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файл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содержащий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указатели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to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 xml:space="preserve">, а также отчет управления версиями. 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вариаций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где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является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lastRenderedPageBreak/>
        <w:t>недействительным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 xml:space="preserve">ожидаемые ошибки отмечаются в элементе вариации тестового примера </w:t>
      </w:r>
      <w:r w:rsidR="003B231E" w:rsidRPr="00D0656B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result</w:t>
      </w:r>
      <w:r w:rsidR="003B231E" w:rsidRPr="00D0656B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3B231E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Ожидаемая</w:t>
      </w:r>
      <w:r w:rsidR="00D0656B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ошибка</w:t>
      </w:r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указывается</w:t>
      </w:r>
      <w:r w:rsidR="00D0656B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элементом</w:t>
      </w:r>
      <w:r w:rsidR="00D0656B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DB2704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conf</w:t>
      </w:r>
      <w:r w:rsidR="003B231E" w:rsidRPr="00DB270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error</w:t>
      </w:r>
      <w:r w:rsidR="003B231E" w:rsidRPr="00DB2704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D0656B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каждом отдельном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иметь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место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более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одной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ошибки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хотя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тестовые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примеры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656B">
        <w:rPr>
          <w:rFonts w:ascii="Arial" w:eastAsia="Times New Roman" w:hAnsi="Arial" w:cs="Arial"/>
          <w:color w:val="000000"/>
          <w:sz w:val="24"/>
          <w:szCs w:val="24"/>
        </w:rPr>
        <w:t>возможности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предусмотрят, чтобы все ошибки были одного типа.</w:t>
      </w:r>
      <w:r w:rsidR="00D0656B" w:rsidRPr="00D065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Вариации</w:t>
      </w:r>
      <w:r w:rsidR="00E3435C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="00E3435C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="00E3435C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отчетов,</w:t>
      </w:r>
      <w:r w:rsidR="00E3435C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="00E3435C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>являющиеся</w:t>
      </w:r>
      <w:r w:rsidR="00E3435C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 xml:space="preserve">недействительными, не будут иметь элементов </w:t>
      </w:r>
      <w:r w:rsidR="003B231E" w:rsidRPr="00E3435C">
        <w:rPr>
          <w:rFonts w:ascii="Courier New" w:eastAsia="Times New Roman" w:hAnsi="Courier New" w:cs="Courier New"/>
          <w:color w:val="000000"/>
          <w:sz w:val="20"/>
          <w:szCs w:val="20"/>
        </w:rPr>
        <w:t>&lt;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conf</w:t>
      </w:r>
      <w:r w:rsidR="003B231E" w:rsidRPr="00E3435C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error</w:t>
      </w:r>
      <w:r w:rsidR="003B231E" w:rsidRPr="00E3435C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3B231E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E3435C">
        <w:rPr>
          <w:rFonts w:ascii="Arial" w:eastAsia="Times New Roman" w:hAnsi="Arial" w:cs="Arial"/>
          <w:color w:val="000000"/>
          <w:sz w:val="24"/>
          <w:szCs w:val="24"/>
        </w:rPr>
        <w:t xml:space="preserve">Способ и время сообщения об ошибке пользователю определяет создатель программного обеспечения. </w:t>
      </w:r>
      <w:r w:rsidR="003B231E" w:rsidRPr="00E3435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4833"/>
      </w:tblGrid>
      <w:tr w:rsidR="003B231E" w:rsidRPr="003B231E" w:rsidTr="00E3435C">
        <w:trPr>
          <w:tblHeader/>
        </w:trPr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XPath</w:t>
            </w:r>
            <w:proofErr w:type="spellEnd"/>
            <w:r w:rsidRPr="003B23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E3435C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  <w:r w:rsidR="003B231E" w:rsidRPr="003B231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E3435C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creator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 лица, создавшего тестовые примеры</w:t>
            </w:r>
          </w:p>
        </w:tc>
      </w:tr>
      <w:tr w:rsidR="003B231E" w:rsidRPr="009764DB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creator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Адрес электронной почты создателя</w:t>
            </w:r>
          </w:p>
        </w:tc>
      </w:tr>
      <w:tr w:rsidR="003B231E" w:rsidRPr="00E3435C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Уникальный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серии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тестовых примеров</w:t>
            </w:r>
          </w:p>
        </w:tc>
      </w:tr>
      <w:tr w:rsidR="003B231E" w:rsidRPr="009764DB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Краткое название тестового примера</w:t>
            </w:r>
          </w:p>
        </w:tc>
      </w:tr>
      <w:tr w:rsidR="003B231E" w:rsidRPr="009764DB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Описание сути тестового примера</w:t>
            </w:r>
          </w:p>
        </w:tc>
      </w:tr>
      <w:tr w:rsidR="003B231E" w:rsidRPr="00E3435C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reference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specification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модуля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модулей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управления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версиями, для которого тестовый пример адресован</w:t>
            </w:r>
          </w:p>
        </w:tc>
      </w:tr>
      <w:tr w:rsidR="003B231E" w:rsidRPr="009764DB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reference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Номер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сценария использования</w:t>
            </w:r>
          </w:p>
        </w:tc>
      </w:tr>
      <w:tr w:rsidR="003B231E" w:rsidRPr="00E3435C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Уникальный идентификационный номер для вариации</w:t>
            </w:r>
          </w:p>
        </w:tc>
      </w:tr>
      <w:tr w:rsidR="003B231E" w:rsidRPr="009764DB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Пояснения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сути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вариации</w:t>
            </w:r>
          </w:p>
        </w:tc>
      </w:tr>
      <w:tr w:rsidR="003B231E" w:rsidRPr="00E3435C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data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versioningReport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E34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Папка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вводного отчета управления версиями</w:t>
            </w:r>
            <w:r w:rsidR="003B231E"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231E" w:rsidRPr="00E3435C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data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schema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E3435C" w:rsidRDefault="00E3435C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Имя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используемой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</w:t>
            </w:r>
            <w:r w:rsidRPr="00E343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B231E" w:rsidRPr="00795C14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DB2704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testcase</w:t>
            </w:r>
            <w:proofErr w:type="spellEnd"/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variation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data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schema</w:t>
            </w:r>
            <w:r w:rsidRPr="00DB270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/@</w:t>
            </w:r>
            <w:proofErr w:type="spellStart"/>
            <w:r w:rsidRPr="008E401A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/>
              </w:rPr>
              <w:t>dts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8E401A" w:rsidRDefault="006B03C2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схемы</w:t>
            </w:r>
            <w:r w:rsidRPr="009764D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</w:t>
            </w:r>
            <w:r w:rsidRPr="008E401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to DTS</w:t>
            </w:r>
          </w:p>
        </w:tc>
      </w:tr>
      <w:tr w:rsidR="003B231E" w:rsidRPr="006B03C2" w:rsidTr="00E3435C">
        <w:tc>
          <w:tcPr>
            <w:tcW w:w="2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testcase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variation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result</w:t>
            </w:r>
            <w:proofErr w:type="spellEnd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3B231E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error</w:t>
            </w:r>
            <w:proofErr w:type="spellEnd"/>
          </w:p>
        </w:tc>
        <w:tc>
          <w:tcPr>
            <w:tcW w:w="2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6B03C2" w:rsidRDefault="006B03C2" w:rsidP="006B0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Ошибка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ожидаемая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обнаружения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ходе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проверки</w:t>
            </w:r>
            <w:r w:rsidRPr="006B03C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вводного отчета управления версиями </w:t>
            </w:r>
          </w:p>
        </w:tc>
      </w:tr>
    </w:tbl>
    <w:p w:rsidR="003B231E" w:rsidRPr="003B65D5" w:rsidRDefault="003B65D5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3" w:name="sec-relative-file-references"/>
      <w:bookmarkEnd w:id="13"/>
      <w:r w:rsidRPr="003B6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2.3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Относительные</w:t>
      </w:r>
      <w:r w:rsidRPr="003B6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файловые</w:t>
      </w:r>
      <w:r w:rsidRPr="003B6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ссылки</w:t>
      </w:r>
      <w:r w:rsidRPr="003B6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и</w:t>
      </w:r>
      <w:r w:rsidRPr="003B6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местоположения схем</w:t>
      </w:r>
      <w:r w:rsidR="003B231E" w:rsidRPr="003B65D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3B231E" w:rsidRPr="0072023C" w:rsidRDefault="003B65D5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Индексные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файлы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файлы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вариаций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файлы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примеров, а также файлы отчетности должны использовать относительные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URI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относительные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hrefs</w:t>
      </w:r>
      <w:proofErr w:type="spellEnd"/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создания ссылок между собой и на любые файлы схем управления версиями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файлы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декларации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префиксов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пространств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имени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 файлов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при помощи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xmlns</w:t>
      </w:r>
      <w:proofErr w:type="spellEnd"/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>, будут содержать относительные местоположения схем</w:t>
      </w:r>
      <w:r w:rsidR="003B231E" w:rsidRPr="003B65D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в файлах схем управления версиями. Такой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подход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позволит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архивным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файлам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2023C">
        <w:rPr>
          <w:rFonts w:ascii="Arial" w:eastAsia="Times New Roman" w:hAnsi="Arial" w:cs="Arial"/>
          <w:color w:val="000000"/>
          <w:sz w:val="24"/>
          <w:szCs w:val="24"/>
          <w:lang w:val="en-US"/>
        </w:rPr>
        <w:t>SVN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>-файлам,</w:t>
      </w:r>
      <w:r w:rsidR="003B231E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локальным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копиям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="0072023C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 xml:space="preserve">стать соотносящимися с самим собой и не относится к </w:t>
      </w:r>
      <w:r w:rsidR="003B231E" w:rsidRPr="0072023C">
        <w:rPr>
          <w:rFonts w:ascii="Arial" w:eastAsia="Times New Roman" w:hAnsi="Arial" w:cs="Arial"/>
          <w:color w:val="000000"/>
          <w:sz w:val="24"/>
          <w:szCs w:val="24"/>
        </w:rPr>
        <w:t>'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официальным</w:t>
      </w:r>
      <w:r w:rsidR="003B231E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 xml:space="preserve">размещенным в интернете файлам схем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="003B231E" w:rsidRPr="0072023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org</w:t>
      </w:r>
      <w:r w:rsidR="003B231E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72023C">
        <w:rPr>
          <w:rFonts w:ascii="Arial" w:eastAsia="Times New Roman" w:hAnsi="Arial" w:cs="Arial"/>
          <w:color w:val="000000"/>
          <w:sz w:val="24"/>
          <w:szCs w:val="24"/>
        </w:rPr>
        <w:t>они могут быть отличны от версии, для которой предназначены тестовые примеры</w:t>
      </w:r>
      <w:r w:rsidR="003B231E" w:rsidRPr="0072023C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3B231E" w:rsidRPr="00B63A6F" w:rsidRDefault="00B63A6F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4" w:name="sec-testing-report-creation"/>
      <w:bookmarkEnd w:id="14"/>
      <w:r w:rsidRPr="00B63A6F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3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Создание тестового отчета управления версиями </w:t>
      </w:r>
    </w:p>
    <w:p w:rsidR="003B231E" w:rsidRPr="001F2522" w:rsidRDefault="001F2522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Механизм тестирования должен осуществить сравнение полученных результатов с результатами, представленными в пакете соответствия. Тем</w:t>
      </w:r>
      <w:r w:rsidRPr="001F2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1F2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1F252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1F2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несколько</w:t>
      </w:r>
      <w:r w:rsidRPr="001F2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исключений, в рамках которых отклонения от полученных результатов являются допустимыми: </w:t>
      </w:r>
      <w:r w:rsidRPr="001F2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277D2D" w:rsidRDefault="003B231E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/@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277D2D"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D2D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action</w:t>
      </w:r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/@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="00277D2D"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D2D">
        <w:rPr>
          <w:rFonts w:ascii="Arial" w:eastAsia="Times New Roman" w:hAnsi="Arial" w:cs="Arial"/>
          <w:color w:val="000000"/>
          <w:sz w:val="24"/>
          <w:szCs w:val="24"/>
        </w:rPr>
        <w:t>несут</w:t>
      </w:r>
      <w:r w:rsidR="00277D2D"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D2D">
        <w:rPr>
          <w:rFonts w:ascii="Arial" w:eastAsia="Times New Roman" w:hAnsi="Arial" w:cs="Arial"/>
          <w:color w:val="000000"/>
          <w:sz w:val="24"/>
          <w:szCs w:val="24"/>
        </w:rPr>
        <w:t>случайные</w:t>
      </w:r>
      <w:r w:rsidR="00277D2D"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D2D">
        <w:rPr>
          <w:rFonts w:ascii="Arial" w:eastAsia="Times New Roman" w:hAnsi="Arial" w:cs="Arial"/>
          <w:color w:val="000000"/>
          <w:sz w:val="24"/>
          <w:szCs w:val="24"/>
        </w:rPr>
        <w:t>значения</w:t>
      </w:r>
      <w:proofErr w:type="gramStart"/>
      <w:r w:rsidR="00277D2D"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assignmentRef</w:t>
      </w:r>
      <w:proofErr w:type="spellEnd"/>
      <w:proofErr w:type="gramEnd"/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/@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ref</w:t>
      </w:r>
      <w:r w:rsidR="00277D2D"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D2D">
        <w:rPr>
          <w:rFonts w:ascii="Arial" w:eastAsia="Times New Roman" w:hAnsi="Arial" w:cs="Arial"/>
          <w:color w:val="000000"/>
          <w:sz w:val="24"/>
          <w:szCs w:val="24"/>
        </w:rPr>
        <w:t>необходимо связать с соответствующим</w:t>
      </w:r>
      <w:r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id</w:t>
      </w:r>
      <w:r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77D2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Pr="00277D2D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Pr="00277D2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B231E" w:rsidRPr="00DB2704" w:rsidRDefault="00475704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Установить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происхождение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содержания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="003B231E" w:rsidRPr="0047570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3B231E"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всегда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представляется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возможным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технической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точки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зрения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иногда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требуются</w:t>
      </w:r>
      <w:r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вводные данные коммерческих пользователей для декларирования того, что определенное событие было введено по коммерческим причинам и привело к назначению</w:t>
      </w:r>
      <w:r w:rsidR="003B231E"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="003B231E" w:rsidRPr="00475704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businessCategory</w:t>
      </w:r>
      <w:proofErr w:type="spellEnd"/>
      <w:r w:rsidR="003B231E" w:rsidRPr="0047570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индексного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фа</w:t>
      </w:r>
      <w:r w:rsidR="005443E6">
        <w:rPr>
          <w:rFonts w:ascii="Arial" w:eastAsia="Times New Roman" w:hAnsi="Arial" w:cs="Arial"/>
          <w:color w:val="000000"/>
          <w:sz w:val="24"/>
          <w:szCs w:val="24"/>
        </w:rPr>
        <w:t>й</w:t>
      </w:r>
      <w:r>
        <w:rPr>
          <w:rFonts w:ascii="Arial" w:eastAsia="Times New Roman" w:hAnsi="Arial" w:cs="Arial"/>
          <w:color w:val="000000"/>
          <w:sz w:val="24"/>
          <w:szCs w:val="24"/>
        </w:rPr>
        <w:t>ла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отображает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такие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пользовательские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вводные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данные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см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25" w:anchor="sec-creation-structure" w:history="1">
        <w:r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>Параграф</w:t>
        </w:r>
        <w:r w:rsidR="003B231E" w:rsidRPr="00DB2704">
          <w:rPr>
            <w:rFonts w:ascii="Times New Roman" w:eastAsia="Times New Roman" w:hAnsi="Times New Roman" w:cs="Times New Roman"/>
            <w:b/>
            <w:bCs/>
            <w:color w:val="0000CC"/>
            <w:sz w:val="24"/>
            <w:szCs w:val="24"/>
            <w:u w:val="single"/>
          </w:rPr>
          <w:t xml:space="preserve"> 2.1</w:t>
        </w:r>
      </w:hyperlink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3B231E" w:rsidRPr="00DC43D2" w:rsidRDefault="00D259E8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допускает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отсутствие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родовых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меток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полезными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замечаниями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прилагаемыми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каждому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назначению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действию</w:t>
      </w:r>
      <w:r w:rsidR="003B231E"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B231E" w:rsidRPr="00956448" w:rsidRDefault="00DC43D2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допускает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группировку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определенных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событий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одно</w:t>
      </w:r>
      <w:r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действие</w:t>
      </w:r>
      <w:r w:rsidR="003B231E" w:rsidRPr="00DC43D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другой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стороны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слияния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концептов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действие представляет другой пласт коммерческой информации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Тестовые примеры никогда не объединяются даже в случаях, когда это бы допускалось. Только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случае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слияния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разделения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события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conceptAdd</w:t>
      </w:r>
      <w:proofErr w:type="spellEnd"/>
      <w:r w:rsidR="00956448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conceptDelete</w:t>
      </w:r>
      <w:proofErr w:type="spellEnd"/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56448">
        <w:rPr>
          <w:rFonts w:ascii="Arial" w:eastAsia="Times New Roman" w:hAnsi="Arial" w:cs="Arial"/>
          <w:color w:val="000000"/>
          <w:sz w:val="24"/>
          <w:szCs w:val="24"/>
        </w:rPr>
        <w:t>группируются в одно действие.</w:t>
      </w:r>
    </w:p>
    <w:p w:rsidR="003B231E" w:rsidRPr="00956448" w:rsidRDefault="00956448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Некоторые действия касаются как коммерческих, так и технических назначений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Существует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два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способа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такой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</w:rPr>
        <w:t>одно действие будет содержать два узла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="003B231E" w:rsidRPr="0095644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assignmentRef</w:t>
      </w:r>
      <w:proofErr w:type="spellEnd"/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</w:t>
      </w:r>
      <w:proofErr w:type="spellEnd"/>
      <w:r w:rsidR="003B231E" w:rsidRPr="00956448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assignment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содержит две категории. Оба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варианта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являются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допустимыми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Тестовые примеры используют только второй из них</w:t>
      </w:r>
      <w:r w:rsidR="003B231E" w:rsidRPr="0095644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B231E" w:rsidRPr="00DB2704" w:rsidRDefault="00956448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Конкретный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между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назначениями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действиями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предполагается</w:t>
      </w:r>
      <w:r w:rsidRPr="00DB2704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7D616E" w:rsidRDefault="007D616E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3B231E" w:rsidRPr="007D616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необязательно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включать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arc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который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B231E" w:rsidRPr="007D616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preferredLabel</w:t>
      </w:r>
      <w:proofErr w:type="spellEnd"/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B231E" w:rsidRPr="007D616E">
        <w:rPr>
          <w:rFonts w:ascii="Courier New" w:eastAsia="Times New Roman" w:hAnsi="Courier New" w:cs="Courier New"/>
          <w:color w:val="000000"/>
          <w:sz w:val="20"/>
          <w:szCs w:val="20"/>
        </w:rPr>
        <w:t>@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weight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 др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.). </w:t>
      </w:r>
      <w:r>
        <w:rPr>
          <w:rFonts w:ascii="Arial" w:eastAsia="Times New Roman" w:hAnsi="Arial" w:cs="Arial"/>
          <w:color w:val="000000"/>
          <w:sz w:val="24"/>
          <w:szCs w:val="24"/>
        </w:rPr>
        <w:t>Программное обеспечение также может прослеживать происхождение такого изменения. В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рамках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было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решено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включить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эти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атрибуты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</w:rPr>
        <w:t>и их значения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</w:rPr>
        <w:t>по мере допустимости.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7D616E" w:rsidRDefault="007D616E" w:rsidP="003B23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verrels</w:t>
      </w:r>
      <w:proofErr w:type="spellEnd"/>
      <w:r w:rsidR="003B231E" w:rsidRPr="007D616E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3B231E" w:rsidRPr="008E401A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relationships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необязательно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перечислять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элемент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ссылки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arc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указывающий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'</w:t>
      </w:r>
      <w:r>
        <w:rPr>
          <w:rFonts w:ascii="Arial" w:eastAsia="Times New Roman" w:hAnsi="Arial" w:cs="Arial"/>
          <w:color w:val="000000"/>
          <w:sz w:val="24"/>
          <w:szCs w:val="24"/>
        </w:rPr>
        <w:t>все</w:t>
      </w:r>
      <w:r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'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отношения, которые были найдены при помощи выраженной роли ссылки и роли </w:t>
      </w:r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arc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Тестовые примеры всегда носят выраженный характер.</w:t>
      </w:r>
      <w:r w:rsidR="003B231E" w:rsidRPr="007D61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EC2A46" w:rsidRDefault="00EC2A46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всех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напрямую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связаны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пользовательскими</w:t>
      </w:r>
      <w:r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требованиями</w:t>
      </w:r>
      <w:r w:rsidR="003B231E" w:rsidRPr="00EC2A4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эти действия осуществляются в содержании индексных файлов. </w:t>
      </w:r>
    </w:p>
    <w:p w:rsidR="003B231E" w:rsidRPr="009E70B3" w:rsidRDefault="009E70B3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5" w:name="sec-testing-report-consumption"/>
      <w:bookmarkEnd w:id="15"/>
      <w:r w:rsidRPr="009E70B3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4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Использование тестового отчета управления версиями </w:t>
      </w:r>
    </w:p>
    <w:p w:rsidR="003B231E" w:rsidRPr="00E43A6F" w:rsidRDefault="00E43A6F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Механизм тестирования осуществляет загрузку отчета управления версиями, указанного в качестве вводных данных</w:t>
      </w:r>
      <w:r w:rsidR="003B231E"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 также его</w:t>
      </w:r>
      <w:r w:rsidR="003B231E"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DTS</w:t>
      </w:r>
      <w:r w:rsidR="003B231E"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являющиеся достаточные для осуществления проверки отчета.</w:t>
      </w:r>
      <w:r w:rsidR="003B231E"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минимум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проверка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должна выявить ошибки, перечисленные в спецификациях управления версиями.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Механизм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тестирования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целей использования осуществит проверку</w:t>
      </w:r>
      <w:r w:rsidR="003B231E"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вариаций тестовых примеров вводных отчетов управления версиями и выявит ошибки. Он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создаст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сочетания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выявленных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ходе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проверки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ошибок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кодировок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ожидаемых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ошибок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B231E"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вариации тестовых примеров. Для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вариаций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тестовых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примеров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имеют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кодировок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ошибок</w:t>
      </w:r>
      <w:r w:rsidRPr="00E43A6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механизм тестирования обеспечивает, чтобы </w:t>
      </w:r>
      <w:r w:rsidR="009461C5">
        <w:rPr>
          <w:rFonts w:ascii="Arial" w:eastAsia="Times New Roman" w:hAnsi="Arial" w:cs="Arial"/>
          <w:color w:val="000000"/>
          <w:sz w:val="24"/>
          <w:szCs w:val="24"/>
        </w:rPr>
        <w:t xml:space="preserve">верификатор отчета управления версиями не обнаружил каких-либо непредусмотренных ошибок. </w:t>
      </w:r>
    </w:p>
    <w:p w:rsidR="003B231E" w:rsidRPr="00DB2704" w:rsidRDefault="007B0BD7" w:rsidP="003B23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Спецификация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рабочее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тестирование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предполагает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четкой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схемы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отображения</w:t>
      </w:r>
      <w:r w:rsidR="003B231E"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отсутствует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четкое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описание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обязательного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регулирующего</w:t>
      </w:r>
      <w:r w:rsidRPr="007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возможности влияния отчета управления версиями на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экземпляр или таблицу отображения. Не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предусмотрен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механизм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проверки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создания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приложением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использующим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отчет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управления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версиями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экземпляра</w:t>
      </w:r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DB2704">
        <w:rPr>
          <w:rFonts w:ascii="Arial" w:eastAsia="Times New Roman" w:hAnsi="Arial" w:cs="Arial"/>
          <w:color w:val="000000"/>
          <w:sz w:val="24"/>
          <w:szCs w:val="24"/>
          <w:lang w:val="en-US"/>
        </w:rPr>
        <w:t>toDTS</w:t>
      </w:r>
      <w:proofErr w:type="spellEnd"/>
      <w:r w:rsidR="00DB2704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>из одного</w:t>
      </w:r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3B231E" w:rsidRPr="008E401A">
        <w:rPr>
          <w:rFonts w:ascii="Arial" w:eastAsia="Times New Roman" w:hAnsi="Arial" w:cs="Arial"/>
          <w:color w:val="000000"/>
          <w:sz w:val="24"/>
          <w:szCs w:val="24"/>
          <w:lang w:val="en-US"/>
        </w:rPr>
        <w:t>fromDTS</w:t>
      </w:r>
      <w:proofErr w:type="spellEnd"/>
      <w:r w:rsidR="00DB2704">
        <w:rPr>
          <w:rFonts w:ascii="Arial" w:eastAsia="Times New Roman" w:hAnsi="Arial" w:cs="Arial"/>
          <w:color w:val="000000"/>
          <w:sz w:val="24"/>
          <w:szCs w:val="24"/>
        </w:rPr>
        <w:t>, или правильного обновления</w:t>
      </w:r>
      <w:r w:rsidR="003B231E" w:rsidRPr="00DB270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704">
        <w:rPr>
          <w:rFonts w:ascii="Arial" w:eastAsia="Times New Roman" w:hAnsi="Arial" w:cs="Arial"/>
          <w:color w:val="000000"/>
          <w:sz w:val="24"/>
          <w:szCs w:val="24"/>
        </w:rPr>
        <w:t xml:space="preserve">таблицы отображения приложения, использующего отчет. </w:t>
      </w:r>
    </w:p>
    <w:p w:rsidR="003B231E" w:rsidRPr="00DB2704" w:rsidRDefault="00DB2704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6" w:name="sec-schema"/>
      <w:bookmarkEnd w:id="16"/>
      <w:r w:rsidRPr="00DB270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5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Нормативные схемы</w:t>
      </w:r>
    </w:p>
    <w:p w:rsidR="003B231E" w:rsidRPr="00DB2704" w:rsidRDefault="00DB2704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7" w:name="sec-schema-index"/>
      <w:bookmarkEnd w:id="17"/>
      <w:r w:rsidRPr="00DB2704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5.1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Индексный файл тестовых примеров 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testcase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uri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testcases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testcase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required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xs:date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FA2325" w:rsidRDefault="00FA2325" w:rsidP="003B231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5A9C"/>
          <w:sz w:val="34"/>
          <w:szCs w:val="34"/>
        </w:rPr>
      </w:pPr>
      <w:bookmarkStart w:id="18" w:name="sec-schema-variations"/>
      <w:bookmarkEnd w:id="18"/>
      <w:r w:rsidRPr="00FA232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5.2 </w:t>
      </w:r>
      <w:r>
        <w:rPr>
          <w:rFonts w:ascii="Arial" w:eastAsia="Times New Roman" w:hAnsi="Arial" w:cs="Arial"/>
          <w:b/>
          <w:bCs/>
          <w:color w:val="005A9C"/>
          <w:sz w:val="34"/>
          <w:szCs w:val="34"/>
        </w:rPr>
        <w:t>Файл вариаций тестовых примеров</w:t>
      </w:r>
      <w:r w:rsidR="003B231E" w:rsidRPr="00FA2325">
        <w:rPr>
          <w:rFonts w:ascii="Arial" w:eastAsia="Times New Roman" w:hAnsi="Arial" w:cs="Arial"/>
          <w:b/>
          <w:bCs/>
          <w:color w:val="005A9C"/>
          <w:sz w:val="34"/>
          <w:szCs w:val="34"/>
        </w:rPr>
        <w:t xml:space="preserve"> 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xmlns:xs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http://www.w3.org/2001/XMLSchema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br/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xmlns:conf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color w:val="330099"/>
          <w:sz w:val="24"/>
          <w:szCs w:val="24"/>
          <w:lang w:val="en-US"/>
        </w:rPr>
        <w:t>http://xbrl.org/2008/conformance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targetNamespace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http://xbrl.org/2008/conformance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elementFormDefault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qualified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attributeFormDefault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unqualified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testcase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conf:creator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number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conf:description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conf:reference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conf:variation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creator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email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description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reference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specification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variation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conf:creator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number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conf:description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conf:reference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minOccurs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0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proofErr w:type="spellStart"/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conf:data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conf:result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sequence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data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conf:schema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conf:linkbase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conf:instance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conf:parameter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ref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conf:filter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&lt;!--</w:t>
      </w:r>
      <w:proofErr w:type="gramEnd"/>
      <w:r w:rsidRPr="008E401A">
        <w:rPr>
          <w:rFonts w:ascii="Courier New" w:eastAsia="Times New Roman" w:hAnsi="Courier New" w:cs="Courier New"/>
          <w:i/>
          <w:iCs/>
          <w:color w:val="006600"/>
          <w:sz w:val="24"/>
          <w:szCs w:val="24"/>
          <w:lang w:val="en-US"/>
        </w:rPr>
        <w:t xml:space="preserve"> some cases need this in the data section instead of in the results. 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--&gt;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versioningReport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conf:versioningReportType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schema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conf:inputFileType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linkbase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conf:inputFileType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instance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conf:inputFileType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inputFileType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simpleContent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readMeFirst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default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false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dts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conf:fromTo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simpleContent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parameter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name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datatype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value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filter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file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xs:IDREF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xs:IDREF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versioningReportType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simpleContent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readMeFirst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xs:boolean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default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false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extension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simpleContent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result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maxOccurs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unbounded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assertionTests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assertionID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countSatisfied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xs:integer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countNotSatisfied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xs:integer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filterTest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instance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versioningReport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xs:anyURI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error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type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xs:QName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choice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expected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 xml:space="preserve">" 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use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optional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proofErr w:type="gram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proofErr w:type="gramEnd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xs:token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lastRenderedPageBreak/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valid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invalid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attribute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complexType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element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name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fromTo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base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proofErr w:type="spellStart"/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xs:string</w:t>
      </w:r>
      <w:proofErr w:type="spell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from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enumeration</w:t>
      </w:r>
      <w:r w:rsidRPr="008E401A">
        <w:rPr>
          <w:rFonts w:ascii="Courier New" w:eastAsia="Times New Roman" w:hAnsi="Courier New" w:cs="Courier New"/>
          <w:color w:val="660000"/>
          <w:sz w:val="24"/>
          <w:szCs w:val="24"/>
          <w:lang w:val="en-US"/>
        </w:rPr>
        <w:t>value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="</w:t>
      </w:r>
      <w:r w:rsidRPr="008E401A">
        <w:rPr>
          <w:rFonts w:ascii="Courier New" w:eastAsia="Times New Roman" w:hAnsi="Courier New" w:cs="Courier New"/>
          <w:b/>
          <w:bCs/>
          <w:color w:val="000099"/>
          <w:sz w:val="24"/>
          <w:szCs w:val="24"/>
          <w:lang w:val="en-US"/>
        </w:rPr>
        <w:t>to</w:t>
      </w: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"/&gt;</w:t>
      </w:r>
    </w:p>
    <w:p w:rsidR="003B231E" w:rsidRPr="008E401A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</w:pPr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gramStart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restriction</w:t>
      </w:r>
      <w:proofErr w:type="spellEnd"/>
      <w:proofErr w:type="gramEnd"/>
      <w:r w:rsidRPr="008E401A">
        <w:rPr>
          <w:rFonts w:ascii="Courier New" w:eastAsia="Times New Roman" w:hAnsi="Courier New" w:cs="Courier New"/>
          <w:color w:val="333333"/>
          <w:sz w:val="24"/>
          <w:szCs w:val="24"/>
          <w:lang w:val="en-US"/>
        </w:rPr>
        <w:t>&gt;</w:t>
      </w:r>
    </w:p>
    <w:p w:rsidR="003B231E" w:rsidRPr="00795C14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5C1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795C1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proofErr w:type="spellStart"/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simpleType</w:t>
      </w:r>
      <w:proofErr w:type="spellEnd"/>
      <w:r w:rsidRPr="00795C1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B231E" w:rsidRPr="00795C14" w:rsidRDefault="003B231E" w:rsidP="003B231E">
      <w:pPr>
        <w:shd w:val="clear" w:color="auto" w:fill="D5DEE3"/>
        <w:spacing w:after="0" w:line="240" w:lineRule="auto"/>
        <w:rPr>
          <w:rFonts w:ascii="Courier New" w:eastAsia="Times New Roman" w:hAnsi="Courier New" w:cs="Courier New"/>
          <w:color w:val="333333"/>
          <w:sz w:val="24"/>
          <w:szCs w:val="24"/>
        </w:rPr>
      </w:pPr>
      <w:r w:rsidRPr="00795C14">
        <w:rPr>
          <w:rFonts w:ascii="Courier New" w:eastAsia="Times New Roman" w:hAnsi="Courier New" w:cs="Courier New"/>
          <w:color w:val="333333"/>
          <w:sz w:val="24"/>
          <w:szCs w:val="24"/>
        </w:rPr>
        <w:t>&lt;/</w:t>
      </w:r>
      <w:proofErr w:type="spellStart"/>
      <w:r w:rsidRPr="008E401A">
        <w:rPr>
          <w:rFonts w:ascii="Courier New" w:eastAsia="Times New Roman" w:hAnsi="Courier New" w:cs="Courier New"/>
          <w:color w:val="666600"/>
          <w:sz w:val="24"/>
          <w:szCs w:val="24"/>
          <w:lang w:val="en-US"/>
        </w:rPr>
        <w:t>xs</w:t>
      </w:r>
      <w:proofErr w:type="spellEnd"/>
      <w:r w:rsidRPr="00795C14">
        <w:rPr>
          <w:rFonts w:ascii="Courier New" w:eastAsia="Times New Roman" w:hAnsi="Courier New" w:cs="Courier New"/>
          <w:color w:val="333333"/>
          <w:sz w:val="24"/>
          <w:szCs w:val="24"/>
        </w:rPr>
        <w:t>:</w:t>
      </w:r>
      <w:r w:rsidRPr="008E401A">
        <w:rPr>
          <w:rFonts w:ascii="Courier New" w:eastAsia="Times New Roman" w:hAnsi="Courier New" w:cs="Courier New"/>
          <w:color w:val="990000"/>
          <w:sz w:val="24"/>
          <w:szCs w:val="24"/>
          <w:lang w:val="en-US"/>
        </w:rPr>
        <w:t>schema</w:t>
      </w:r>
      <w:r w:rsidRPr="00795C14">
        <w:rPr>
          <w:rFonts w:ascii="Courier New" w:eastAsia="Times New Roman" w:hAnsi="Courier New" w:cs="Courier New"/>
          <w:color w:val="333333"/>
          <w:sz w:val="24"/>
          <w:szCs w:val="24"/>
        </w:rPr>
        <w:t>&gt;</w:t>
      </w:r>
    </w:p>
    <w:p w:rsidR="003B231E" w:rsidRPr="00FA2325" w:rsidRDefault="003B231E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19" w:name="sec-ip-status"/>
      <w:bookmarkEnd w:id="19"/>
      <w:r w:rsidRP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6 </w:t>
      </w:r>
      <w:r w:rsid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Статус интеллектуальной собственности </w:t>
      </w:r>
      <w:r w:rsidR="00FA2325"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(</w:t>
      </w:r>
      <w:r w:rsid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="00FA2325" w:rsidRPr="00EA7E36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FA2325" w:rsidRPr="00403BF4" w:rsidRDefault="00FA2325" w:rsidP="00FA23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переведенные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языки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экземпляры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копироваться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передаваться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третьим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лицам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производные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содержащие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комментарии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разъяснения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его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быть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подготовлены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скопированы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опубликованы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распространены, полностью или частично, 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менее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подлежит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каким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>либо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изменениям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например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удаления упоминания об авторском праве или ссылок на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организаций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A574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 исключением необходимости его перевода на другие языки кроме английского. Члены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6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03BF4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03BF4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FA2325" w:rsidRDefault="00FA2325" w:rsidP="00FA23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информация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содержащаяся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предоставляется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основании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 "</w:t>
      </w:r>
      <w:r>
        <w:rPr>
          <w:rFonts w:ascii="Arial" w:eastAsia="Times New Roman" w:hAnsi="Arial" w:cs="Arial"/>
          <w:color w:val="000000"/>
          <w:sz w:val="24"/>
          <w:szCs w:val="24"/>
        </w:rPr>
        <w:t>КАК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ЕСТЬ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", 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КОМПАНИЯ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ОТКАЗЫВАЕТСЯ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ГАРАНТИЙ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ЯВНЫХ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ПОДРАЗУМЕВАЕМЫХ</w:t>
      </w:r>
      <w:r w:rsidRPr="003B06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ВКЛЮЧАЯ, НО, НЕ ОГРАНИЧИВАЯСЬ ЛЮБЫМИ ГАРАНТИЯМИ ТОГО, ЧТО ИСПОЛЬЗУЕМАЯ В НАСТОЯЩЕМ ДОКУМЕНТЕ ИНФОРМАЦИЯ НЕ НАРУШАЕТ ПРАВА ИЛИ КАКИЕ-ЛИБО ПОДРАЗУМЕВАЕМЫЕ ГАРАНТИИ КОММЕРЧЕСКОЙ ЦЕННОСТИ ИЛИ ПРИГОДНОСТИ ДЛЯ КОНКРЕТНОЙ ЦЕЛИ. </w:t>
      </w:r>
    </w:p>
    <w:p w:rsidR="00FA2325" w:rsidRPr="002D4A5C" w:rsidRDefault="00FA2325" w:rsidP="00FA23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Пользователям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настоящего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документа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следует обратить внимание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что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соблюдение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принятие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спецификаций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 потребовать использования изобретений, охватываемых патентными правами</w:t>
      </w:r>
      <w:r w:rsidRPr="000A0BF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несет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ответственность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патентов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для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может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потребоваться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любой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спецификации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>, или для воплощения юридических действий в плоскость правовой обоснованности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или сферы действия этих патентов, которые были доведены до сведения заинтересованного лица. Спецификации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занимает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нейтральную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позицию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относительно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действительности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объема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интеллектуальной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собственности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других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прав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могут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оспариваться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качестве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имеющих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отношение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реализации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использования технологии, описанной в настоящем документе или степени, в которой любая лицензия в рамках таких прав может или не может быть доступной</w:t>
      </w:r>
      <w:r w:rsidRPr="002370FA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>
        <w:rPr>
          <w:rFonts w:ascii="Arial" w:eastAsia="Times New Roman" w:hAnsi="Arial" w:cs="Arial"/>
          <w:color w:val="000000"/>
          <w:sz w:val="24"/>
          <w:szCs w:val="24"/>
        </w:rPr>
        <w:t>при этом компания не предполагает приложения каких-либо усилий для выявления любых таких прав. Участники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соглашаются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получить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определенные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лицензии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политикой интеллектуальной собственности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567D3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hyperlink r:id="rId27" w:history="1"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xbrl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.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org</w:t>
        </w:r>
        <w:r w:rsidRPr="004B30E9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</w:rPr>
          <w:t>/</w:t>
        </w:r>
        <w:r w:rsidRPr="00D567D3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lang w:val="en-US"/>
          </w:rPr>
          <w:t>legal</w:t>
        </w:r>
      </w:hyperlink>
      <w:r w:rsidRPr="004B30E9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</w:p>
    <w:p w:rsidR="00FA2325" w:rsidRPr="00257F41" w:rsidRDefault="003B231E" w:rsidP="00FA23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0" w:name="sec-acknowledgements"/>
      <w:bookmarkEnd w:id="20"/>
      <w:r w:rsidRPr="00795C14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7 </w:t>
      </w:r>
      <w:r w:rsid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Благодарность</w:t>
      </w:r>
      <w:r w:rsidR="00FA2325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 w:rsid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="00FA2325" w:rsidRPr="00257F41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p w:rsidR="003B231E" w:rsidRPr="00FA2325" w:rsidRDefault="00FA2325" w:rsidP="00FA23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Настоящий документ не смог бы быть составлен без вклада многих лиц</w:t>
      </w:r>
      <w:r w:rsidR="003B231E" w:rsidRPr="00FA232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B231E" w:rsidRPr="00FA2325" w:rsidRDefault="00FA2325" w:rsidP="003B23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1" w:name="sec-history"/>
      <w:bookmarkEnd w:id="21"/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Приложение</w:t>
      </w:r>
      <w:r w:rsidRP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История документа</w:t>
      </w:r>
      <w:r w:rsidR="003B231E" w:rsidRP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(</w:t>
      </w:r>
      <w:r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ненормативный характер</w:t>
      </w:r>
      <w:r w:rsidR="003B231E" w:rsidRP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>)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013"/>
        <w:gridCol w:w="7199"/>
      </w:tblGrid>
      <w:tr w:rsidR="00A115D1" w:rsidRPr="003B231E" w:rsidTr="003B2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3B23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115D1" w:rsidRPr="003B231E" w:rsidTr="003B2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 октября</w:t>
            </w:r>
            <w:r w:rsidR="003B231E"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FA2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Роланд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Хоммс</w:t>
            </w:r>
            <w:proofErr w:type="spellEnd"/>
            <w:r w:rsidR="003B231E"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Первоначальная версия</w:t>
            </w:r>
            <w:r w:rsidR="003B231E"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A115D1" w:rsidRPr="00FA2325" w:rsidTr="003B2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3B23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октября</w:t>
            </w:r>
            <w:r w:rsidR="003B231E"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FA2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Хью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Уаллис</w:t>
            </w:r>
            <w:proofErr w:type="spellEnd"/>
            <w:r w:rsidR="003B231E"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FA2325" w:rsidRDefault="00FA2325" w:rsidP="00FA2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Преобразование в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некоторые перефразировки.</w:t>
            </w:r>
            <w:r w:rsidR="003B231E"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115D1" w:rsidRPr="00A115D1" w:rsidTr="003B23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3B231E" w:rsidP="00FA2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16 </w:t>
            </w:r>
            <w:r w:rsid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октября </w:t>
            </w:r>
            <w:r w:rsidRPr="003B231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  <w:r w:rsid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3B231E" w:rsidRDefault="00FA2325" w:rsidP="00FA23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Херм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Фишер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B231E" w:rsidRPr="00A115D1" w:rsidRDefault="00FA2325" w:rsidP="00A115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Обновление</w:t>
            </w:r>
            <w:r w:rsidR="003B231E"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8" w:anchor="sec-consumption-testing-structure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Параграфа</w:t>
              </w:r>
              <w:r w:rsidR="003B231E" w:rsidRPr="00FA2325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2.2</w:t>
              </w:r>
            </w:hyperlink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для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опции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 w:rsidR="00AA70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отметкой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что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тестирование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целью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использования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представляет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собой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процесс</w:t>
            </w:r>
            <w:r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проверки отчетов на предмет обнаружения ошибок</w:t>
            </w:r>
            <w:r w:rsidR="003B231E" w:rsidRPr="00FA232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если не указано иное, и проверки отче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тов, не с</w:t>
            </w:r>
            <w:r w:rsidR="00AA70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одержащих ошибки, для отображения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что они не содержат каких-либо ошибок. Добавлен</w:t>
            </w:r>
            <w:r w:rsidR="003B231E" w:rsidRPr="00795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29" w:anchor="sec-testing-report-consumption" w:history="1">
              <w:r w:rsidR="00A115D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Параграф</w:t>
              </w:r>
              <w:r w:rsidR="003B231E" w:rsidRPr="00795C1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4</w:t>
              </w:r>
            </w:hyperlink>
            <w:r w:rsidR="00A115D1" w:rsidRPr="00795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="003B231E" w:rsidRPr="00795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30" w:anchor="sec-schema" w:history="1">
              <w:r w:rsidR="00A115D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Параграф</w:t>
              </w:r>
              <w:r w:rsidR="003B231E" w:rsidRPr="00795C14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5</w:t>
              </w:r>
            </w:hyperlink>
            <w:r w:rsidR="00A115D1" w:rsidRPr="00795C1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Добавлен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абзац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3B231E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31" w:anchor="sec-relative-file-references" w:history="1">
              <w:r w:rsidR="00A115D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>Пункте</w:t>
              </w:r>
              <w:r w:rsidR="003B231E" w:rsidRPr="00A115D1">
                <w:rPr>
                  <w:rFonts w:ascii="Times New Roman" w:eastAsia="Times New Roman" w:hAnsi="Times New Roman" w:cs="Times New Roman"/>
                  <w:b/>
                  <w:bCs/>
                  <w:color w:val="0000CC"/>
                  <w:sz w:val="24"/>
                  <w:szCs w:val="24"/>
                  <w:u w:val="single"/>
                </w:rPr>
                <w:t xml:space="preserve"> 2.3</w:t>
              </w:r>
            </w:hyperlink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использованию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относительной</w:t>
            </w:r>
            <w:r w:rsidR="003B231E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B231E" w:rsidRPr="008E401A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URI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всех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файлах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тестовых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примеров</w:t>
            </w:r>
            <w:r w:rsidR="00A115D1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между собой и по отношению к файлам схемы управления версиями</w:t>
            </w:r>
            <w:r w:rsidR="003B231E" w:rsidRPr="00A11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). </w:t>
            </w:r>
          </w:p>
        </w:tc>
      </w:tr>
    </w:tbl>
    <w:p w:rsidR="00FA2325" w:rsidRPr="00D150E2" w:rsidRDefault="003B231E" w:rsidP="00FA23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bookmarkStart w:id="22" w:name="sec-corrections"/>
      <w:bookmarkEnd w:id="22"/>
      <w:r w:rsidRPr="008E401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Appendix</w:t>
      </w:r>
      <w:r w:rsidRP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Pr="008E401A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  <w:lang w:val="en-US"/>
        </w:rPr>
        <w:t>B</w:t>
      </w:r>
      <w:r w:rsidRP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 </w:t>
      </w:r>
      <w:r w:rsidR="00FA2325"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  <w:t xml:space="preserve">Исправление опечаток в настоящем документе </w:t>
      </w:r>
    </w:p>
    <w:p w:rsidR="00FA2325" w:rsidRPr="00D150E2" w:rsidRDefault="00FA2325" w:rsidP="00FA232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В этом приложении содержится список опечаток, </w:t>
      </w:r>
      <w:r>
        <w:rPr>
          <w:rFonts w:ascii="Arial" w:eastAsia="Times New Roman" w:hAnsi="Arial" w:cs="Arial"/>
          <w:color w:val="000000"/>
          <w:sz w:val="24"/>
          <w:szCs w:val="24"/>
        </w:rPr>
        <w:t>которые имели место в настоящем документе. В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нем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представлены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исправления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соответственных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опечаток, которые были одобрены Рабочей группой по вопросам версионности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2100A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вплоть до 19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октября 2011 года включительно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>Гиперссылки на соответствующие адреса электронной почты доступны только для лиц, имеющих доступ к соответствующим спискам рассылки. Доступ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внутренним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спискам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рассылки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ограничивается членами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XBRL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International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91DF5">
        <w:rPr>
          <w:rFonts w:ascii="Arial" w:eastAsia="Times New Roman" w:hAnsi="Arial" w:cs="Arial"/>
          <w:color w:val="000000"/>
          <w:sz w:val="24"/>
          <w:szCs w:val="24"/>
          <w:lang w:val="en-US"/>
        </w:rPr>
        <w:t>Inc</w:t>
      </w:r>
      <w:r w:rsidRPr="00D150E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3B231E" w:rsidRPr="00FA2325" w:rsidRDefault="00FA2325" w:rsidP="00FA232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5A9C"/>
          <w:kern w:val="36"/>
          <w:sz w:val="41"/>
          <w:szCs w:val="4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настоящем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документе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опечатки</w:t>
      </w:r>
      <w:r w:rsidRPr="008F1E1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отсутствуют.</w:t>
      </w:r>
    </w:p>
    <w:p w:rsidR="00224861" w:rsidRPr="00795C14" w:rsidRDefault="00224861"/>
    <w:sectPr w:rsidR="00224861" w:rsidRPr="00795C14" w:rsidSect="004F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95646"/>
    <w:multiLevelType w:val="multilevel"/>
    <w:tmpl w:val="E1A2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A6B71"/>
    <w:multiLevelType w:val="multilevel"/>
    <w:tmpl w:val="5AB8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1E"/>
    <w:rsid w:val="000563DE"/>
    <w:rsid w:val="000F6E39"/>
    <w:rsid w:val="00180817"/>
    <w:rsid w:val="001F2522"/>
    <w:rsid w:val="00224861"/>
    <w:rsid w:val="00277D2D"/>
    <w:rsid w:val="00292669"/>
    <w:rsid w:val="002B6A73"/>
    <w:rsid w:val="003B231E"/>
    <w:rsid w:val="003B65D5"/>
    <w:rsid w:val="003C1660"/>
    <w:rsid w:val="003D1178"/>
    <w:rsid w:val="003D531D"/>
    <w:rsid w:val="0042405E"/>
    <w:rsid w:val="00475704"/>
    <w:rsid w:val="004F798C"/>
    <w:rsid w:val="005443E6"/>
    <w:rsid w:val="006B03C2"/>
    <w:rsid w:val="006C3BC6"/>
    <w:rsid w:val="006E2770"/>
    <w:rsid w:val="0072023C"/>
    <w:rsid w:val="007335D5"/>
    <w:rsid w:val="00795C14"/>
    <w:rsid w:val="007B0BD7"/>
    <w:rsid w:val="007D616E"/>
    <w:rsid w:val="00855310"/>
    <w:rsid w:val="008E401A"/>
    <w:rsid w:val="009461C5"/>
    <w:rsid w:val="00956448"/>
    <w:rsid w:val="009764DB"/>
    <w:rsid w:val="009E70B3"/>
    <w:rsid w:val="00A02819"/>
    <w:rsid w:val="00A115D1"/>
    <w:rsid w:val="00A932F2"/>
    <w:rsid w:val="00AA03FA"/>
    <w:rsid w:val="00AA7047"/>
    <w:rsid w:val="00B63A6F"/>
    <w:rsid w:val="00D0656B"/>
    <w:rsid w:val="00D259E8"/>
    <w:rsid w:val="00DB2704"/>
    <w:rsid w:val="00DC43D2"/>
    <w:rsid w:val="00DD6D41"/>
    <w:rsid w:val="00E3435C"/>
    <w:rsid w:val="00E43A6F"/>
    <w:rsid w:val="00EC2A46"/>
    <w:rsid w:val="00FA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31E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231E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231E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231E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231E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B231E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3B231E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3B231E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3B231E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B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B23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3B231E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3B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3B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3B231E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3B231E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3B231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3B231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3B231E"/>
    <w:rPr>
      <w:color w:val="990000"/>
    </w:rPr>
  </w:style>
  <w:style w:type="character" w:customStyle="1" w:styleId="verbatim-element-nsprefix">
    <w:name w:val="verbatim-element-nsprefix"/>
    <w:basedOn w:val="a0"/>
    <w:rsid w:val="003B231E"/>
    <w:rPr>
      <w:color w:val="666600"/>
    </w:rPr>
  </w:style>
  <w:style w:type="character" w:customStyle="1" w:styleId="verbatim-attribute-name">
    <w:name w:val="verbatim-attribute-name"/>
    <w:basedOn w:val="a0"/>
    <w:rsid w:val="003B231E"/>
    <w:rPr>
      <w:color w:val="660000"/>
    </w:rPr>
  </w:style>
  <w:style w:type="character" w:customStyle="1" w:styleId="verbatim-attribute-content">
    <w:name w:val="verbatim-attribute-content"/>
    <w:basedOn w:val="a0"/>
    <w:rsid w:val="003B231E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3B231E"/>
    <w:rPr>
      <w:color w:val="666600"/>
    </w:rPr>
  </w:style>
  <w:style w:type="character" w:customStyle="1" w:styleId="verbatim-namespace-uri">
    <w:name w:val="verbatim-namespace-uri"/>
    <w:basedOn w:val="a0"/>
    <w:rsid w:val="003B231E"/>
    <w:rPr>
      <w:color w:val="330099"/>
    </w:rPr>
  </w:style>
  <w:style w:type="character" w:customStyle="1" w:styleId="verbatim-text">
    <w:name w:val="verbatim-text"/>
    <w:basedOn w:val="a0"/>
    <w:rsid w:val="003B231E"/>
    <w:rPr>
      <w:b/>
      <w:bCs/>
      <w:color w:val="000000"/>
    </w:rPr>
  </w:style>
  <w:style w:type="character" w:customStyle="1" w:styleId="verbatim-comment">
    <w:name w:val="verbatim-comment"/>
    <w:basedOn w:val="a0"/>
    <w:rsid w:val="003B231E"/>
    <w:rPr>
      <w:i/>
      <w:iCs/>
      <w:color w:val="006600"/>
    </w:rPr>
  </w:style>
  <w:style w:type="character" w:customStyle="1" w:styleId="verbatim-pi-name">
    <w:name w:val="verbatim-pi-name"/>
    <w:basedOn w:val="a0"/>
    <w:rsid w:val="003B231E"/>
    <w:rPr>
      <w:i/>
      <w:iCs/>
      <w:color w:val="006600"/>
    </w:rPr>
  </w:style>
  <w:style w:type="character" w:customStyle="1" w:styleId="verbatim-pi-content">
    <w:name w:val="verbatim-pi-content"/>
    <w:basedOn w:val="a0"/>
    <w:rsid w:val="003B231E"/>
    <w:rPr>
      <w:i/>
      <w:iCs/>
      <w:color w:val="006666"/>
    </w:rPr>
  </w:style>
  <w:style w:type="character" w:customStyle="1" w:styleId="term1">
    <w:name w:val="term1"/>
    <w:basedOn w:val="a0"/>
    <w:rsid w:val="003B231E"/>
    <w:rPr>
      <w:i/>
      <w:iCs/>
    </w:rPr>
  </w:style>
  <w:style w:type="character" w:customStyle="1" w:styleId="definition">
    <w:name w:val="definition"/>
    <w:basedOn w:val="a0"/>
    <w:rsid w:val="003B231E"/>
    <w:rPr>
      <w:color w:val="008000"/>
    </w:rPr>
  </w:style>
  <w:style w:type="character" w:customStyle="1" w:styleId="errordefinition">
    <w:name w:val="errordefinition"/>
    <w:basedOn w:val="a0"/>
    <w:rsid w:val="003B231E"/>
    <w:rPr>
      <w:color w:val="FF0000"/>
    </w:rPr>
  </w:style>
  <w:style w:type="character" w:customStyle="1" w:styleId="comment">
    <w:name w:val="comment"/>
    <w:basedOn w:val="a0"/>
    <w:rsid w:val="003B231E"/>
    <w:rPr>
      <w:shd w:val="clear" w:color="auto" w:fill="FFFACD"/>
    </w:rPr>
  </w:style>
  <w:style w:type="character" w:customStyle="1" w:styleId="short">
    <w:name w:val="short"/>
    <w:basedOn w:val="a0"/>
    <w:rsid w:val="003B231E"/>
    <w:rPr>
      <w:b/>
      <w:bCs/>
    </w:rPr>
  </w:style>
  <w:style w:type="paragraph" w:styleId="a5">
    <w:name w:val="Normal (Web)"/>
    <w:basedOn w:val="a"/>
    <w:uiPriority w:val="99"/>
    <w:semiHidden/>
    <w:unhideWhenUsed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B231E"/>
    <w:rPr>
      <w:b/>
      <w:bCs/>
    </w:rPr>
  </w:style>
  <w:style w:type="character" w:customStyle="1" w:styleId="verbatim">
    <w:name w:val="verbatim"/>
    <w:basedOn w:val="a0"/>
    <w:rsid w:val="003B2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5A9C"/>
      <w:kern w:val="36"/>
      <w:sz w:val="41"/>
      <w:szCs w:val="41"/>
    </w:rPr>
  </w:style>
  <w:style w:type="paragraph" w:styleId="2">
    <w:name w:val="heading 2"/>
    <w:basedOn w:val="a"/>
    <w:link w:val="2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5A9C"/>
      <w:sz w:val="34"/>
      <w:szCs w:val="34"/>
    </w:rPr>
  </w:style>
  <w:style w:type="paragraph" w:styleId="3">
    <w:name w:val="heading 3"/>
    <w:basedOn w:val="a"/>
    <w:link w:val="3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5A9C"/>
      <w:sz w:val="29"/>
      <w:szCs w:val="29"/>
    </w:rPr>
  </w:style>
  <w:style w:type="paragraph" w:styleId="4">
    <w:name w:val="heading 4"/>
    <w:basedOn w:val="a"/>
    <w:link w:val="4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5A9C"/>
      <w:sz w:val="24"/>
      <w:szCs w:val="24"/>
    </w:rPr>
  </w:style>
  <w:style w:type="paragraph" w:styleId="5">
    <w:name w:val="heading 5"/>
    <w:basedOn w:val="a"/>
    <w:link w:val="5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i/>
      <w:iCs/>
      <w:color w:val="005A9C"/>
      <w:sz w:val="24"/>
      <w:szCs w:val="24"/>
    </w:rPr>
  </w:style>
  <w:style w:type="paragraph" w:styleId="6">
    <w:name w:val="heading 6"/>
    <w:basedOn w:val="a"/>
    <w:link w:val="60"/>
    <w:uiPriority w:val="9"/>
    <w:qFormat/>
    <w:rsid w:val="003B231E"/>
    <w:pPr>
      <w:shd w:val="clear" w:color="auto" w:fill="FFFFFF"/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smallCaps/>
      <w:color w:val="005A9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31E"/>
    <w:rPr>
      <w:rFonts w:ascii="Arial" w:eastAsia="Times New Roman" w:hAnsi="Arial" w:cs="Arial"/>
      <w:b/>
      <w:bCs/>
      <w:color w:val="005A9C"/>
      <w:kern w:val="36"/>
      <w:sz w:val="41"/>
      <w:szCs w:val="4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231E"/>
    <w:rPr>
      <w:rFonts w:ascii="Arial" w:eastAsia="Times New Roman" w:hAnsi="Arial" w:cs="Arial"/>
      <w:b/>
      <w:bCs/>
      <w:color w:val="005A9C"/>
      <w:sz w:val="34"/>
      <w:szCs w:val="3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231E"/>
    <w:rPr>
      <w:rFonts w:ascii="Arial" w:eastAsia="Times New Roman" w:hAnsi="Arial" w:cs="Arial"/>
      <w:b/>
      <w:bCs/>
      <w:color w:val="005A9C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231E"/>
    <w:rPr>
      <w:rFonts w:ascii="Arial" w:eastAsia="Times New Roman" w:hAnsi="Arial" w:cs="Arial"/>
      <w:b/>
      <w:bCs/>
      <w:color w:val="005A9C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B231E"/>
    <w:rPr>
      <w:rFonts w:ascii="Arial" w:eastAsia="Times New Roman" w:hAnsi="Arial" w:cs="Arial"/>
      <w:b/>
      <w:bCs/>
      <w:i/>
      <w:iCs/>
      <w:color w:val="005A9C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B231E"/>
    <w:rPr>
      <w:rFonts w:ascii="Arial" w:eastAsia="Times New Roman" w:hAnsi="Arial" w:cs="Arial"/>
      <w:b/>
      <w:bCs/>
      <w:smallCaps/>
      <w:color w:val="005A9C"/>
      <w:sz w:val="24"/>
      <w:szCs w:val="24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3B231E"/>
    <w:rPr>
      <w:color w:val="0000CC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3B231E"/>
    <w:rPr>
      <w:color w:val="660099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3B231E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B23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48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B23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de-paragraph">
    <w:name w:val="code-paragraph"/>
    <w:basedOn w:val="a"/>
    <w:rsid w:val="003B231E"/>
    <w:pPr>
      <w:spacing w:before="100" w:beforeAutospacing="1" w:after="100" w:afterAutospacing="1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Рецензия1"/>
    <w:basedOn w:val="a"/>
    <w:rsid w:val="003B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ata">
    <w:name w:val="errata"/>
    <w:basedOn w:val="a"/>
    <w:rsid w:val="003B2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g">
    <w:name w:val="chg"/>
    <w:basedOn w:val="a"/>
    <w:rsid w:val="003B231E"/>
    <w:pPr>
      <w:shd w:val="clear" w:color="auto" w:fill="FDF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dd">
    <w:name w:val="add"/>
    <w:basedOn w:val="a"/>
    <w:rsid w:val="003B231E"/>
    <w:pPr>
      <w:shd w:val="clear" w:color="auto" w:fill="E6FE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">
    <w:name w:val="del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</w:rPr>
  </w:style>
  <w:style w:type="paragraph" w:customStyle="1" w:styleId="off">
    <w:name w:val="off"/>
    <w:basedOn w:val="a"/>
    <w:rsid w:val="003B231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6"/>
      <w:szCs w:val="36"/>
    </w:rPr>
  </w:style>
  <w:style w:type="paragraph" w:customStyle="1" w:styleId="xml-normative">
    <w:name w:val="xml-normative"/>
    <w:basedOn w:val="a"/>
    <w:rsid w:val="003B231E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D5DE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rm">
    <w:name w:val="term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ide">
    <w:name w:val="hide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erbatim-element-name">
    <w:name w:val="verbatim-element-name"/>
    <w:basedOn w:val="a0"/>
    <w:rsid w:val="003B231E"/>
    <w:rPr>
      <w:color w:val="990000"/>
    </w:rPr>
  </w:style>
  <w:style w:type="character" w:customStyle="1" w:styleId="verbatim-element-nsprefix">
    <w:name w:val="verbatim-element-nsprefix"/>
    <w:basedOn w:val="a0"/>
    <w:rsid w:val="003B231E"/>
    <w:rPr>
      <w:color w:val="666600"/>
    </w:rPr>
  </w:style>
  <w:style w:type="character" w:customStyle="1" w:styleId="verbatim-attribute-name">
    <w:name w:val="verbatim-attribute-name"/>
    <w:basedOn w:val="a0"/>
    <w:rsid w:val="003B231E"/>
    <w:rPr>
      <w:color w:val="660000"/>
    </w:rPr>
  </w:style>
  <w:style w:type="character" w:customStyle="1" w:styleId="verbatim-attribute-content">
    <w:name w:val="verbatim-attribute-content"/>
    <w:basedOn w:val="a0"/>
    <w:rsid w:val="003B231E"/>
    <w:rPr>
      <w:b/>
      <w:bCs/>
      <w:color w:val="000099"/>
    </w:rPr>
  </w:style>
  <w:style w:type="character" w:customStyle="1" w:styleId="verbatim-namespace-name">
    <w:name w:val="verbatim-namespace-name"/>
    <w:basedOn w:val="a0"/>
    <w:rsid w:val="003B231E"/>
    <w:rPr>
      <w:color w:val="666600"/>
    </w:rPr>
  </w:style>
  <w:style w:type="character" w:customStyle="1" w:styleId="verbatim-namespace-uri">
    <w:name w:val="verbatim-namespace-uri"/>
    <w:basedOn w:val="a0"/>
    <w:rsid w:val="003B231E"/>
    <w:rPr>
      <w:color w:val="330099"/>
    </w:rPr>
  </w:style>
  <w:style w:type="character" w:customStyle="1" w:styleId="verbatim-text">
    <w:name w:val="verbatim-text"/>
    <w:basedOn w:val="a0"/>
    <w:rsid w:val="003B231E"/>
    <w:rPr>
      <w:b/>
      <w:bCs/>
      <w:color w:val="000000"/>
    </w:rPr>
  </w:style>
  <w:style w:type="character" w:customStyle="1" w:styleId="verbatim-comment">
    <w:name w:val="verbatim-comment"/>
    <w:basedOn w:val="a0"/>
    <w:rsid w:val="003B231E"/>
    <w:rPr>
      <w:i/>
      <w:iCs/>
      <w:color w:val="006600"/>
    </w:rPr>
  </w:style>
  <w:style w:type="character" w:customStyle="1" w:styleId="verbatim-pi-name">
    <w:name w:val="verbatim-pi-name"/>
    <w:basedOn w:val="a0"/>
    <w:rsid w:val="003B231E"/>
    <w:rPr>
      <w:i/>
      <w:iCs/>
      <w:color w:val="006600"/>
    </w:rPr>
  </w:style>
  <w:style w:type="character" w:customStyle="1" w:styleId="verbatim-pi-content">
    <w:name w:val="verbatim-pi-content"/>
    <w:basedOn w:val="a0"/>
    <w:rsid w:val="003B231E"/>
    <w:rPr>
      <w:i/>
      <w:iCs/>
      <w:color w:val="006666"/>
    </w:rPr>
  </w:style>
  <w:style w:type="character" w:customStyle="1" w:styleId="term1">
    <w:name w:val="term1"/>
    <w:basedOn w:val="a0"/>
    <w:rsid w:val="003B231E"/>
    <w:rPr>
      <w:i/>
      <w:iCs/>
    </w:rPr>
  </w:style>
  <w:style w:type="character" w:customStyle="1" w:styleId="definition">
    <w:name w:val="definition"/>
    <w:basedOn w:val="a0"/>
    <w:rsid w:val="003B231E"/>
    <w:rPr>
      <w:color w:val="008000"/>
    </w:rPr>
  </w:style>
  <w:style w:type="character" w:customStyle="1" w:styleId="errordefinition">
    <w:name w:val="errordefinition"/>
    <w:basedOn w:val="a0"/>
    <w:rsid w:val="003B231E"/>
    <w:rPr>
      <w:color w:val="FF0000"/>
    </w:rPr>
  </w:style>
  <w:style w:type="character" w:customStyle="1" w:styleId="comment">
    <w:name w:val="comment"/>
    <w:basedOn w:val="a0"/>
    <w:rsid w:val="003B231E"/>
    <w:rPr>
      <w:shd w:val="clear" w:color="auto" w:fill="FFFACD"/>
    </w:rPr>
  </w:style>
  <w:style w:type="character" w:customStyle="1" w:styleId="short">
    <w:name w:val="short"/>
    <w:basedOn w:val="a0"/>
    <w:rsid w:val="003B231E"/>
    <w:rPr>
      <w:b/>
      <w:bCs/>
    </w:rPr>
  </w:style>
  <w:style w:type="paragraph" w:styleId="a5">
    <w:name w:val="Normal (Web)"/>
    <w:basedOn w:val="a"/>
    <w:uiPriority w:val="99"/>
    <w:semiHidden/>
    <w:unhideWhenUsed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">
    <w:name w:val="toc"/>
    <w:basedOn w:val="a"/>
    <w:rsid w:val="003B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B231E"/>
    <w:rPr>
      <w:b/>
      <w:bCs/>
    </w:rPr>
  </w:style>
  <w:style w:type="character" w:customStyle="1" w:styleId="verbatim">
    <w:name w:val="verbatim"/>
    <w:basedOn w:val="a0"/>
    <w:rsid w:val="003B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8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8699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auto"/>
                        <w:left w:val="double" w:sz="6" w:space="0" w:color="auto"/>
                        <w:bottom w:val="double" w:sz="6" w:space="0" w:color="auto"/>
                        <w:right w:val="double" w:sz="6" w:space="0" w:color="auto"/>
                      </w:divBdr>
                      <w:divsChild>
                        <w:div w:id="5389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0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73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3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8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826">
                      <w:marLeft w:val="0"/>
                      <w:marRight w:val="0"/>
                      <w:marTop w:val="0"/>
                      <w:marBottom w:val="0"/>
                      <w:divBdr>
                        <w:top w:val="double" w:sz="6" w:space="0" w:color="auto"/>
                        <w:left w:val="double" w:sz="6" w:space="0" w:color="auto"/>
                        <w:bottom w:val="double" w:sz="6" w:space="0" w:color="auto"/>
                        <w:right w:val="double" w:sz="6" w:space="0" w:color="auto"/>
                      </w:divBdr>
                      <w:divsChild>
                        <w:div w:id="720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3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7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39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3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33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32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19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50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45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1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5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0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05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5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44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9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3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8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46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98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0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9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2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0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5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93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0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4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4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5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3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87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46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9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2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8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0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7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55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6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09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81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7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83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1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00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2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7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1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8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85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6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@standarddimensions.com" TargetMode="External"/><Relationship Id="rId13" Type="http://schemas.openxmlformats.org/officeDocument/2006/relationships/hyperlink" Target="http://www.xbrl.org/WGN/versioning-conformance/PWD-2011-10-19/versioning-conformance-WGN-PWD-2011-10-19.html" TargetMode="External"/><Relationship Id="rId18" Type="http://schemas.openxmlformats.org/officeDocument/2006/relationships/hyperlink" Target="http://www.xbrl.org/WGN/versioning-conformance/PWD-2011-10-19/versioning-conformance-WGN-PWD-2011-10-19.html" TargetMode="External"/><Relationship Id="rId26" Type="http://schemas.openxmlformats.org/officeDocument/2006/relationships/hyperlink" Target="http://www.xbrl.org/leg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brl.org/WGN/versioning-conformance/PWD-2011-10-19/versioning-conformance-WGN-PWD-2011-10-19.html" TargetMode="External"/><Relationship Id="rId7" Type="http://schemas.openxmlformats.org/officeDocument/2006/relationships/hyperlink" Target="mailto:roland@rhocon.nl" TargetMode="External"/><Relationship Id="rId12" Type="http://schemas.openxmlformats.org/officeDocument/2006/relationships/hyperlink" Target="http://www.xbrl.org/WGN/versioning-conformance/PWD-2011-10-19/versioning-conformance-WGN-PWD-2011-10-19.html" TargetMode="External"/><Relationship Id="rId17" Type="http://schemas.openxmlformats.org/officeDocument/2006/relationships/hyperlink" Target="http://www.xbrl.org/WGN/versioning-conformance/PWD-2011-10-19/versioning-conformance-WGN-PWD-2011-10-19.html" TargetMode="External"/><Relationship Id="rId25" Type="http://schemas.openxmlformats.org/officeDocument/2006/relationships/hyperlink" Target="http://www.xbrl.org/WGN/versioning-conformance/PWD-2011-10-19/versioning-conformance-WGN-PWD-2011-10-19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xbrl.org/WGN/versioning-conformance/PWD-2011-10-19/versioning-conformance-WGN-PWD-2011-10-19.html" TargetMode="External"/><Relationship Id="rId20" Type="http://schemas.openxmlformats.org/officeDocument/2006/relationships/hyperlink" Target="http://www.xbrl.org/WGN/versioning-conformance/PWD-2011-10-19/versioning-conformance-WGN-PWD-2011-10-19.html" TargetMode="External"/><Relationship Id="rId29" Type="http://schemas.openxmlformats.org/officeDocument/2006/relationships/hyperlink" Target="http://www.xbrl.org/WGN/versioning-conformance/PWD-2011-10-19/versioning-conformance-WGN-PWD-2011-10-1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xbrl.org/WGN/versioning-conformance/PWD-2011-10-19/versioning-conformance-WGN-PWD-2011-10-19.html" TargetMode="External"/><Relationship Id="rId11" Type="http://schemas.openxmlformats.org/officeDocument/2006/relationships/hyperlink" Target="http://www.xbrl.org/WGN/versioning-conformance/PWD-2011-10-19/versioning-conformance-WGN-PWD-2011-10-19.html" TargetMode="External"/><Relationship Id="rId24" Type="http://schemas.openxmlformats.org/officeDocument/2006/relationships/hyperlink" Target="http://www.xbrl.org/WGN/versioning-conformance/PWD-2011-10-19/versioning-conformance-WGN-PWD-2011-10-19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xbrl.org/WGN/versioning-conformance/PWD-2011-10-19/versioning-conformance-WGN-PWD-2011-10-19.html" TargetMode="External"/><Relationship Id="rId23" Type="http://schemas.openxmlformats.org/officeDocument/2006/relationships/hyperlink" Target="http://www.xbrl.org/WGN/versioning-conformance/PWD-2011-10-19/versioning-conformance-WGN-PWD-2011-10-19.html" TargetMode="External"/><Relationship Id="rId28" Type="http://schemas.openxmlformats.org/officeDocument/2006/relationships/hyperlink" Target="http://www.xbrl.org/WGN/versioning-conformance/PWD-2011-10-19/versioning-conformance-WGN-PWD-2011-10-19.html" TargetMode="External"/><Relationship Id="rId10" Type="http://schemas.openxmlformats.org/officeDocument/2006/relationships/hyperlink" Target="mailto:versioning-feedback@xbrl.org" TargetMode="External"/><Relationship Id="rId19" Type="http://schemas.openxmlformats.org/officeDocument/2006/relationships/hyperlink" Target="http://www.xbrl.org/WGN/versioning-conformance/PWD-2011-10-19/versioning-conformance-WGN-PWD-2011-10-19.html" TargetMode="External"/><Relationship Id="rId31" Type="http://schemas.openxmlformats.org/officeDocument/2006/relationships/hyperlink" Target="http://www.xbrl.org/WGN/versioning-conformance/PWD-2011-10-19/versioning-conformance-WGN-PWD-2011-10-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scher@markv.com" TargetMode="External"/><Relationship Id="rId14" Type="http://schemas.openxmlformats.org/officeDocument/2006/relationships/hyperlink" Target="http://www.xbrl.org/WGN/versioning-conformance/PWD-2011-10-19/versioning-conformance-WGN-PWD-2011-10-19.html" TargetMode="External"/><Relationship Id="rId22" Type="http://schemas.openxmlformats.org/officeDocument/2006/relationships/hyperlink" Target="http://www.xbrl.org/WGN/versioning-conformance/PWD-2011-10-19/versioning-conformance-WGN-PWD-2011-10-19.html" TargetMode="External"/><Relationship Id="rId27" Type="http://schemas.openxmlformats.org/officeDocument/2006/relationships/hyperlink" Target="http://www.xbrl.org/legal" TargetMode="External"/><Relationship Id="rId30" Type="http://schemas.openxmlformats.org/officeDocument/2006/relationships/hyperlink" Target="http://www.xbrl.org/WGN/versioning-conformance/PWD-2011-10-19/versioning-conformance-WGN-PWD-2011-10-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Yakovenko</cp:lastModifiedBy>
  <cp:revision>2</cp:revision>
  <dcterms:created xsi:type="dcterms:W3CDTF">2016-10-17T09:57:00Z</dcterms:created>
  <dcterms:modified xsi:type="dcterms:W3CDTF">2016-10-17T09:57:00Z</dcterms:modified>
</cp:coreProperties>
</file>